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90A" w:rsidRDefault="00D55E0A">
      <w:pPr>
        <w:pStyle w:val="Normal1"/>
        <w:pBdr>
          <w:top w:val="nil"/>
          <w:left w:val="nil"/>
          <w:bottom w:val="nil"/>
          <w:right w:val="nil"/>
          <w:between w:val="nil"/>
        </w:pBdr>
        <w:rPr>
          <w:color w:val="000000"/>
        </w:rPr>
      </w:pPr>
      <w:r>
        <w:rPr>
          <w:noProof/>
        </w:rPr>
        <w:drawing>
          <wp:anchor distT="0" distB="0" distL="0" distR="0" simplePos="0" relativeHeight="251658240" behindDoc="0" locked="0" layoutInCell="1" hidden="0" allowOverlap="1">
            <wp:simplePos x="0" y="0"/>
            <wp:positionH relativeFrom="column">
              <wp:posOffset>-685799</wp:posOffset>
            </wp:positionH>
            <wp:positionV relativeFrom="paragraph">
              <wp:posOffset>114300</wp:posOffset>
            </wp:positionV>
            <wp:extent cx="1061720" cy="1230630"/>
            <wp:effectExtent l="0" t="0" r="0" b="0"/>
            <wp:wrapSquare wrapText="bothSides" distT="0" distB="0" distL="0" distR="0"/>
            <wp:docPr id="1" name="image1.png" descr="LOGO_FCPE_nom-ecole-2017-162.png"/>
            <wp:cNvGraphicFramePr/>
            <a:graphic xmlns:a="http://schemas.openxmlformats.org/drawingml/2006/main">
              <a:graphicData uri="http://schemas.openxmlformats.org/drawingml/2006/picture">
                <pic:pic xmlns:pic="http://schemas.openxmlformats.org/drawingml/2006/picture">
                  <pic:nvPicPr>
                    <pic:cNvPr id="0" name="image1.png" descr="LOGO_FCPE_nom-ecole-2017-162.png"/>
                    <pic:cNvPicPr preferRelativeResize="0"/>
                  </pic:nvPicPr>
                  <pic:blipFill>
                    <a:blip r:embed="rId5"/>
                    <a:srcRect/>
                    <a:stretch>
                      <a:fillRect/>
                    </a:stretch>
                  </pic:blipFill>
                  <pic:spPr>
                    <a:xfrm>
                      <a:off x="0" y="0"/>
                      <a:ext cx="1061720" cy="1230630"/>
                    </a:xfrm>
                    <a:prstGeom prst="rect">
                      <a:avLst/>
                    </a:prstGeom>
                    <a:ln/>
                  </pic:spPr>
                </pic:pic>
              </a:graphicData>
            </a:graphic>
          </wp:anchor>
        </w:drawing>
      </w:r>
    </w:p>
    <w:p w:rsidR="0067090A" w:rsidRDefault="00D55E0A">
      <w:pPr>
        <w:pStyle w:val="Normal1"/>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color w:val="1F497D"/>
          <w:sz w:val="32"/>
          <w:szCs w:val="32"/>
        </w:rPr>
        <w:t>Compte Rendu du conseil de classe de 3</w:t>
      </w:r>
      <w:r>
        <w:rPr>
          <w:rFonts w:ascii="Calibri" w:eastAsia="Calibri" w:hAnsi="Calibri" w:cs="Calibri"/>
          <w:color w:val="1F497D"/>
          <w:sz w:val="32"/>
          <w:szCs w:val="32"/>
          <w:vertAlign w:val="superscript"/>
        </w:rPr>
        <w:t>e</w:t>
      </w:r>
      <w:r>
        <w:rPr>
          <w:rFonts w:ascii="Calibri" w:eastAsia="Calibri" w:hAnsi="Calibri" w:cs="Calibri"/>
          <w:color w:val="1F497D"/>
          <w:sz w:val="32"/>
          <w:szCs w:val="32"/>
        </w:rPr>
        <w:t xml:space="preserve"> D</w:t>
      </w:r>
    </w:p>
    <w:p w:rsidR="0067090A" w:rsidRDefault="00D55E0A">
      <w:pPr>
        <w:pStyle w:val="Normal1"/>
        <w:pBdr>
          <w:top w:val="nil"/>
          <w:left w:val="nil"/>
          <w:bottom w:val="nil"/>
          <w:right w:val="nil"/>
          <w:between w:val="nil"/>
        </w:pBdr>
        <w:tabs>
          <w:tab w:val="left" w:pos="6237"/>
        </w:tabs>
        <w:jc w:val="center"/>
        <w:rPr>
          <w:rFonts w:ascii="Calibri" w:eastAsia="Calibri" w:hAnsi="Calibri" w:cs="Calibri"/>
          <w:color w:val="1F497D"/>
          <w:sz w:val="28"/>
          <w:szCs w:val="28"/>
        </w:rPr>
      </w:pPr>
      <w:r>
        <w:rPr>
          <w:rFonts w:ascii="Calibri" w:eastAsia="Calibri" w:hAnsi="Calibri" w:cs="Calibri"/>
          <w:color w:val="1F497D"/>
          <w:sz w:val="28"/>
          <w:szCs w:val="28"/>
        </w:rPr>
        <w:t>Établi par les parents délégués FCPE de la classe</w:t>
      </w:r>
    </w:p>
    <w:p w:rsidR="0067090A" w:rsidRDefault="0067090A">
      <w:pPr>
        <w:pStyle w:val="Normal1"/>
        <w:pBdr>
          <w:top w:val="nil"/>
          <w:left w:val="nil"/>
          <w:bottom w:val="nil"/>
          <w:right w:val="nil"/>
          <w:between w:val="nil"/>
        </w:pBdr>
        <w:tabs>
          <w:tab w:val="left" w:pos="2268"/>
          <w:tab w:val="left" w:pos="9072"/>
        </w:tabs>
        <w:jc w:val="both"/>
        <w:rPr>
          <w:rFonts w:ascii="Calibri" w:eastAsia="Calibri" w:hAnsi="Calibri" w:cs="Calibri"/>
          <w:i/>
          <w:color w:val="1F497D"/>
        </w:rPr>
      </w:pPr>
    </w:p>
    <w:p w:rsidR="0067090A" w:rsidRDefault="0067090A">
      <w:pPr>
        <w:pStyle w:val="Normal1"/>
        <w:pBdr>
          <w:top w:val="nil"/>
          <w:left w:val="nil"/>
          <w:bottom w:val="nil"/>
          <w:right w:val="nil"/>
          <w:between w:val="nil"/>
        </w:pBdr>
        <w:tabs>
          <w:tab w:val="left" w:pos="6237"/>
        </w:tabs>
        <w:ind w:left="426"/>
        <w:rPr>
          <w:rFonts w:ascii="Calibri" w:eastAsia="Calibri" w:hAnsi="Calibri" w:cs="Calibri"/>
          <w:color w:val="1F497D"/>
          <w:sz w:val="28"/>
          <w:szCs w:val="28"/>
        </w:rPr>
      </w:pPr>
      <w:bookmarkStart w:id="0" w:name="_GoBack"/>
      <w:bookmarkEnd w:id="0"/>
    </w:p>
    <w:tbl>
      <w:tblPr>
        <w:tblStyle w:val="a"/>
        <w:tblW w:w="3827" w:type="dxa"/>
        <w:tblInd w:w="541" w:type="dxa"/>
        <w:tblLayout w:type="fixed"/>
        <w:tblLook w:val="0000" w:firstRow="0" w:lastRow="0" w:firstColumn="0" w:lastColumn="0" w:noHBand="0" w:noVBand="0"/>
      </w:tblPr>
      <w:tblGrid>
        <w:gridCol w:w="3827"/>
      </w:tblGrid>
      <w:tr w:rsidR="006D2586" w:rsidTr="006D2586">
        <w:tc>
          <w:tcPr>
            <w:tcW w:w="3827" w:type="dxa"/>
            <w:shd w:val="clear" w:color="auto" w:fill="auto"/>
          </w:tcPr>
          <w:p w:rsidR="006D2586" w:rsidRDefault="006D2586">
            <w:pPr>
              <w:pStyle w:val="Normal1"/>
              <w:pBdr>
                <w:top w:val="nil"/>
                <w:left w:val="nil"/>
                <w:bottom w:val="nil"/>
                <w:right w:val="nil"/>
                <w:between w:val="nil"/>
              </w:pBdr>
              <w:tabs>
                <w:tab w:val="left" w:pos="5103"/>
              </w:tabs>
              <w:ind w:left="27"/>
              <w:jc w:val="both"/>
              <w:rPr>
                <w:rFonts w:ascii="Calibri" w:eastAsia="Calibri" w:hAnsi="Calibri" w:cs="Calibri"/>
                <w:color w:val="1F497D"/>
                <w:sz w:val="20"/>
                <w:szCs w:val="20"/>
              </w:rPr>
            </w:pPr>
          </w:p>
        </w:tc>
      </w:tr>
      <w:tr w:rsidR="006D2586" w:rsidTr="006D2586">
        <w:tc>
          <w:tcPr>
            <w:tcW w:w="3827" w:type="dxa"/>
            <w:shd w:val="clear" w:color="auto" w:fill="auto"/>
          </w:tcPr>
          <w:p w:rsidR="006D2586" w:rsidRDefault="006D2586">
            <w:pPr>
              <w:pStyle w:val="Normal1"/>
              <w:pBdr>
                <w:top w:val="nil"/>
                <w:left w:val="nil"/>
                <w:bottom w:val="nil"/>
                <w:right w:val="nil"/>
                <w:between w:val="nil"/>
              </w:pBdr>
              <w:tabs>
                <w:tab w:val="left" w:pos="5103"/>
              </w:tabs>
              <w:jc w:val="both"/>
              <w:rPr>
                <w:rFonts w:ascii="Calibri" w:eastAsia="Calibri" w:hAnsi="Calibri" w:cs="Calibri"/>
                <w:color w:val="1F497D"/>
                <w:sz w:val="20"/>
                <w:szCs w:val="20"/>
              </w:rPr>
            </w:pPr>
          </w:p>
        </w:tc>
      </w:tr>
      <w:tr w:rsidR="006D2586" w:rsidTr="006D2586">
        <w:tc>
          <w:tcPr>
            <w:tcW w:w="3827" w:type="dxa"/>
            <w:shd w:val="clear" w:color="auto" w:fill="auto"/>
          </w:tcPr>
          <w:p w:rsidR="006D2586" w:rsidRDefault="006D2586">
            <w:pPr>
              <w:pStyle w:val="Normal1"/>
              <w:pBdr>
                <w:top w:val="nil"/>
                <w:left w:val="nil"/>
                <w:bottom w:val="nil"/>
                <w:right w:val="nil"/>
                <w:between w:val="nil"/>
              </w:pBdr>
              <w:tabs>
                <w:tab w:val="left" w:pos="5103"/>
              </w:tabs>
              <w:ind w:left="168"/>
              <w:jc w:val="both"/>
              <w:rPr>
                <w:rFonts w:ascii="Calibri" w:eastAsia="Calibri" w:hAnsi="Calibri" w:cs="Calibri"/>
                <w:color w:val="1F497D"/>
                <w:sz w:val="20"/>
                <w:szCs w:val="20"/>
              </w:rPr>
            </w:pPr>
          </w:p>
        </w:tc>
      </w:tr>
    </w:tbl>
    <w:p w:rsidR="0067090A" w:rsidRDefault="00D55E0A">
      <w:pPr>
        <w:pStyle w:val="Normal1"/>
        <w:pBdr>
          <w:top w:val="nil"/>
          <w:left w:val="nil"/>
          <w:bottom w:val="nil"/>
          <w:right w:val="nil"/>
          <w:between w:val="nil"/>
        </w:pBdr>
        <w:tabs>
          <w:tab w:val="left" w:pos="2268"/>
          <w:tab w:val="left" w:pos="9072"/>
        </w:tabs>
        <w:ind w:left="426"/>
        <w:rPr>
          <w:rFonts w:ascii="Calibri" w:eastAsia="Calibri" w:hAnsi="Calibri" w:cs="Calibri"/>
          <w:color w:val="1F497D"/>
          <w:sz w:val="28"/>
          <w:szCs w:val="28"/>
        </w:rPr>
      </w:pPr>
      <w:r>
        <w:rPr>
          <w:rFonts w:ascii="Calibri" w:eastAsia="Calibri" w:hAnsi="Calibri" w:cs="Calibri"/>
          <w:b/>
          <w:color w:val="1F497D"/>
          <w:sz w:val="28"/>
          <w:szCs w:val="28"/>
        </w:rPr>
        <w:t>Liste des présents</w:t>
      </w:r>
      <w:r>
        <w:rPr>
          <w:rFonts w:ascii="Calibri" w:eastAsia="Calibri" w:hAnsi="Calibri" w:cs="Calibri"/>
          <w:color w:val="1F497D"/>
          <w:sz w:val="28"/>
          <w:szCs w:val="28"/>
        </w:rPr>
        <w:t> :</w:t>
      </w:r>
    </w:p>
    <w:p w:rsidR="0067090A" w:rsidRDefault="00D55E0A">
      <w:pPr>
        <w:pStyle w:val="Normal1"/>
        <w:numPr>
          <w:ilvl w:val="0"/>
          <w:numId w:val="1"/>
        </w:numPr>
        <w:pBdr>
          <w:top w:val="nil"/>
          <w:left w:val="nil"/>
          <w:bottom w:val="nil"/>
          <w:right w:val="nil"/>
          <w:between w:val="nil"/>
        </w:pBdr>
        <w:tabs>
          <w:tab w:val="left" w:pos="2268"/>
          <w:tab w:val="left" w:pos="9072"/>
        </w:tabs>
        <w:rPr>
          <w:color w:val="1F497D"/>
          <w:sz w:val="20"/>
          <w:szCs w:val="20"/>
        </w:rPr>
      </w:pPr>
      <w:r>
        <w:rPr>
          <w:rFonts w:ascii="Calibri" w:eastAsia="Calibri" w:hAnsi="Calibri" w:cs="Calibri"/>
          <w:color w:val="1F497D"/>
          <w:sz w:val="20"/>
          <w:szCs w:val="20"/>
        </w:rPr>
        <w:t xml:space="preserve">Principal (préside le conseil) : Mme </w:t>
      </w:r>
      <w:proofErr w:type="spellStart"/>
      <w:r>
        <w:rPr>
          <w:rFonts w:ascii="Calibri" w:eastAsia="Calibri" w:hAnsi="Calibri" w:cs="Calibri"/>
          <w:color w:val="1F497D"/>
          <w:sz w:val="20"/>
          <w:szCs w:val="20"/>
        </w:rPr>
        <w:t>Mengin</w:t>
      </w:r>
      <w:proofErr w:type="spellEnd"/>
    </w:p>
    <w:p w:rsidR="0067090A" w:rsidRDefault="00D55E0A">
      <w:pPr>
        <w:pStyle w:val="Normal1"/>
        <w:numPr>
          <w:ilvl w:val="0"/>
          <w:numId w:val="1"/>
        </w:numPr>
        <w:pBdr>
          <w:top w:val="nil"/>
          <w:left w:val="nil"/>
          <w:bottom w:val="nil"/>
          <w:right w:val="nil"/>
          <w:between w:val="nil"/>
        </w:pBdr>
        <w:tabs>
          <w:tab w:val="left" w:pos="2268"/>
          <w:tab w:val="left" w:pos="9072"/>
        </w:tabs>
        <w:rPr>
          <w:color w:val="1F497D"/>
          <w:sz w:val="20"/>
          <w:szCs w:val="20"/>
        </w:rPr>
      </w:pPr>
      <w:r>
        <w:rPr>
          <w:rFonts w:ascii="Calibri" w:eastAsia="Calibri" w:hAnsi="Calibri" w:cs="Calibri"/>
          <w:color w:val="1F497D"/>
          <w:sz w:val="20"/>
          <w:szCs w:val="20"/>
        </w:rPr>
        <w:t xml:space="preserve">Professeur principal : Monsieur </w:t>
      </w:r>
      <w:proofErr w:type="spellStart"/>
      <w:r>
        <w:rPr>
          <w:rFonts w:ascii="Calibri" w:eastAsia="Calibri" w:hAnsi="Calibri" w:cs="Calibri"/>
          <w:color w:val="1F497D"/>
          <w:sz w:val="20"/>
          <w:szCs w:val="20"/>
        </w:rPr>
        <w:t>Pignol</w:t>
      </w:r>
      <w:proofErr w:type="spellEnd"/>
    </w:p>
    <w:p w:rsidR="0067090A" w:rsidRDefault="00D55E0A">
      <w:pPr>
        <w:pStyle w:val="Normal1"/>
        <w:numPr>
          <w:ilvl w:val="0"/>
          <w:numId w:val="1"/>
        </w:numPr>
        <w:pBdr>
          <w:top w:val="nil"/>
          <w:left w:val="nil"/>
          <w:bottom w:val="nil"/>
          <w:right w:val="nil"/>
          <w:between w:val="nil"/>
        </w:pBdr>
        <w:tabs>
          <w:tab w:val="left" w:pos="2268"/>
          <w:tab w:val="left" w:pos="9072"/>
        </w:tabs>
        <w:rPr>
          <w:color w:val="1F497D"/>
          <w:sz w:val="20"/>
          <w:szCs w:val="20"/>
        </w:rPr>
      </w:pPr>
      <w:r>
        <w:rPr>
          <w:rFonts w:ascii="Calibri" w:eastAsia="Calibri" w:hAnsi="Calibri" w:cs="Calibri"/>
          <w:color w:val="1F497D"/>
          <w:sz w:val="20"/>
          <w:szCs w:val="20"/>
        </w:rPr>
        <w:t xml:space="preserve">Enseignants : M Moraine, Mme Laborie, Madame Philibert, M </w:t>
      </w:r>
      <w:proofErr w:type="spellStart"/>
      <w:r>
        <w:rPr>
          <w:rFonts w:ascii="Calibri" w:eastAsia="Calibri" w:hAnsi="Calibri" w:cs="Calibri"/>
          <w:color w:val="1F497D"/>
          <w:sz w:val="20"/>
          <w:szCs w:val="20"/>
        </w:rPr>
        <w:t>Duclaud</w:t>
      </w:r>
      <w:proofErr w:type="spellEnd"/>
      <w:r>
        <w:rPr>
          <w:rFonts w:ascii="Calibri" w:eastAsia="Calibri" w:hAnsi="Calibri" w:cs="Calibri"/>
          <w:color w:val="1F497D"/>
          <w:sz w:val="20"/>
          <w:szCs w:val="20"/>
        </w:rPr>
        <w:t xml:space="preserve">, Mme Pepe, M Oger, M </w:t>
      </w:r>
      <w:proofErr w:type="spellStart"/>
      <w:r>
        <w:rPr>
          <w:rFonts w:ascii="Calibri" w:eastAsia="Calibri" w:hAnsi="Calibri" w:cs="Calibri"/>
          <w:color w:val="1F497D"/>
          <w:sz w:val="20"/>
          <w:szCs w:val="20"/>
        </w:rPr>
        <w:t>Vandebeulque</w:t>
      </w:r>
      <w:proofErr w:type="spellEnd"/>
    </w:p>
    <w:p w:rsidR="0067090A" w:rsidRDefault="00D55E0A">
      <w:pPr>
        <w:pStyle w:val="Normal1"/>
        <w:numPr>
          <w:ilvl w:val="0"/>
          <w:numId w:val="1"/>
        </w:numPr>
        <w:pBdr>
          <w:top w:val="nil"/>
          <w:left w:val="nil"/>
          <w:bottom w:val="nil"/>
          <w:right w:val="nil"/>
          <w:between w:val="nil"/>
        </w:pBdr>
        <w:tabs>
          <w:tab w:val="left" w:pos="2268"/>
          <w:tab w:val="left" w:pos="9072"/>
        </w:tabs>
        <w:rPr>
          <w:color w:val="1F497D"/>
          <w:sz w:val="20"/>
          <w:szCs w:val="20"/>
        </w:rPr>
      </w:pPr>
      <w:r>
        <w:rPr>
          <w:rFonts w:ascii="Calibri" w:eastAsia="Calibri" w:hAnsi="Calibri" w:cs="Calibri"/>
          <w:color w:val="1F497D"/>
          <w:sz w:val="20"/>
          <w:szCs w:val="20"/>
        </w:rPr>
        <w:t xml:space="preserve">Délégués des élèves : </w:t>
      </w:r>
      <w:proofErr w:type="spellStart"/>
      <w:r>
        <w:rPr>
          <w:rFonts w:ascii="Calibri" w:eastAsia="Calibri" w:hAnsi="Calibri" w:cs="Calibri"/>
          <w:color w:val="1F497D"/>
          <w:sz w:val="20"/>
          <w:szCs w:val="20"/>
        </w:rPr>
        <w:t>Iela</w:t>
      </w:r>
      <w:proofErr w:type="spellEnd"/>
      <w:r>
        <w:rPr>
          <w:rFonts w:ascii="Calibri" w:eastAsia="Calibri" w:hAnsi="Calibri" w:cs="Calibri"/>
          <w:color w:val="1F497D"/>
          <w:sz w:val="20"/>
          <w:szCs w:val="20"/>
        </w:rPr>
        <w:t xml:space="preserve"> </w:t>
      </w:r>
      <w:proofErr w:type="spellStart"/>
      <w:r>
        <w:rPr>
          <w:rFonts w:ascii="Calibri" w:eastAsia="Calibri" w:hAnsi="Calibri" w:cs="Calibri"/>
          <w:color w:val="1F497D"/>
          <w:sz w:val="20"/>
          <w:szCs w:val="20"/>
        </w:rPr>
        <w:t>Noachovitch</w:t>
      </w:r>
      <w:proofErr w:type="spellEnd"/>
      <w:r>
        <w:rPr>
          <w:rFonts w:ascii="Calibri" w:eastAsia="Calibri" w:hAnsi="Calibri" w:cs="Calibri"/>
          <w:color w:val="1F497D"/>
          <w:sz w:val="20"/>
          <w:szCs w:val="20"/>
        </w:rPr>
        <w:t xml:space="preserve">, Blanche </w:t>
      </w:r>
      <w:proofErr w:type="spellStart"/>
      <w:r>
        <w:rPr>
          <w:rFonts w:ascii="Calibri" w:eastAsia="Calibri" w:hAnsi="Calibri" w:cs="Calibri"/>
          <w:color w:val="1F497D"/>
          <w:sz w:val="20"/>
          <w:szCs w:val="20"/>
        </w:rPr>
        <w:t>Hemada</w:t>
      </w:r>
      <w:proofErr w:type="spellEnd"/>
      <w:r>
        <w:rPr>
          <w:rFonts w:ascii="Calibri" w:eastAsia="Calibri" w:hAnsi="Calibri" w:cs="Calibri"/>
          <w:color w:val="1F497D"/>
          <w:sz w:val="20"/>
          <w:szCs w:val="20"/>
        </w:rPr>
        <w:t xml:space="preserve"> </w:t>
      </w:r>
      <w:proofErr w:type="spellStart"/>
      <w:r>
        <w:rPr>
          <w:rFonts w:ascii="Calibri" w:eastAsia="Calibri" w:hAnsi="Calibri" w:cs="Calibri"/>
          <w:color w:val="1F497D"/>
          <w:sz w:val="20"/>
          <w:szCs w:val="20"/>
        </w:rPr>
        <w:t>Costoso</w:t>
      </w:r>
      <w:proofErr w:type="spellEnd"/>
    </w:p>
    <w:p w:rsidR="0067090A" w:rsidRDefault="00D55E0A">
      <w:pPr>
        <w:pStyle w:val="Normal1"/>
        <w:numPr>
          <w:ilvl w:val="0"/>
          <w:numId w:val="1"/>
        </w:numPr>
        <w:pBdr>
          <w:top w:val="nil"/>
          <w:left w:val="nil"/>
          <w:bottom w:val="nil"/>
          <w:right w:val="nil"/>
          <w:between w:val="nil"/>
        </w:pBdr>
        <w:tabs>
          <w:tab w:val="left" w:pos="2268"/>
          <w:tab w:val="left" w:pos="9072"/>
        </w:tabs>
        <w:rPr>
          <w:color w:val="1F497D"/>
          <w:sz w:val="20"/>
          <w:szCs w:val="20"/>
        </w:rPr>
      </w:pPr>
      <w:r>
        <w:rPr>
          <w:rFonts w:ascii="Calibri" w:eastAsia="Calibri" w:hAnsi="Calibri" w:cs="Calibri"/>
          <w:color w:val="1F497D"/>
          <w:sz w:val="20"/>
          <w:szCs w:val="20"/>
        </w:rPr>
        <w:t xml:space="preserve">Délégués des parents : Céline </w:t>
      </w:r>
      <w:proofErr w:type="spellStart"/>
      <w:r>
        <w:rPr>
          <w:rFonts w:ascii="Calibri" w:eastAsia="Calibri" w:hAnsi="Calibri" w:cs="Calibri"/>
          <w:color w:val="1F497D"/>
          <w:sz w:val="20"/>
          <w:szCs w:val="20"/>
        </w:rPr>
        <w:t>Nusse</w:t>
      </w:r>
      <w:proofErr w:type="spellEnd"/>
      <w:r>
        <w:rPr>
          <w:rFonts w:ascii="Calibri" w:eastAsia="Calibri" w:hAnsi="Calibri" w:cs="Calibri"/>
          <w:color w:val="1F497D"/>
          <w:sz w:val="20"/>
          <w:szCs w:val="20"/>
        </w:rPr>
        <w:t xml:space="preserve">, Olivia </w:t>
      </w:r>
      <w:proofErr w:type="spellStart"/>
      <w:r>
        <w:rPr>
          <w:rFonts w:ascii="Calibri" w:eastAsia="Calibri" w:hAnsi="Calibri" w:cs="Calibri"/>
          <w:color w:val="1F497D"/>
          <w:sz w:val="20"/>
          <w:szCs w:val="20"/>
        </w:rPr>
        <w:t>Migeot</w:t>
      </w:r>
      <w:proofErr w:type="spellEnd"/>
      <w:r>
        <w:rPr>
          <w:rFonts w:ascii="Calibri" w:eastAsia="Calibri" w:hAnsi="Calibri" w:cs="Calibri"/>
          <w:color w:val="1F497D"/>
          <w:sz w:val="20"/>
          <w:szCs w:val="20"/>
        </w:rPr>
        <w:t xml:space="preserve"> </w:t>
      </w:r>
    </w:p>
    <w:p w:rsidR="0067090A" w:rsidRDefault="00D55E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r>
        <w:rPr>
          <w:rFonts w:ascii="Calibri" w:eastAsia="Calibri" w:hAnsi="Calibri" w:cs="Calibri"/>
          <w:color w:val="1F497D"/>
          <w:sz w:val="20"/>
          <w:szCs w:val="20"/>
        </w:rPr>
        <w:t xml:space="preserve">Excusés : M. </w:t>
      </w:r>
      <w:proofErr w:type="spellStart"/>
      <w:r>
        <w:rPr>
          <w:rFonts w:ascii="Calibri" w:eastAsia="Calibri" w:hAnsi="Calibri" w:cs="Calibri"/>
          <w:color w:val="1F497D"/>
          <w:sz w:val="20"/>
          <w:szCs w:val="20"/>
        </w:rPr>
        <w:t>Poissenot</w:t>
      </w:r>
      <w:proofErr w:type="spellEnd"/>
      <w:r>
        <w:rPr>
          <w:rFonts w:ascii="Calibri" w:eastAsia="Calibri" w:hAnsi="Calibri" w:cs="Calibri"/>
          <w:color w:val="1F497D"/>
          <w:sz w:val="20"/>
          <w:szCs w:val="20"/>
        </w:rPr>
        <w:t xml:space="preserve">, musique, M. </w:t>
      </w:r>
      <w:proofErr w:type="spellStart"/>
      <w:r>
        <w:rPr>
          <w:rFonts w:ascii="Calibri" w:eastAsia="Calibri" w:hAnsi="Calibri" w:cs="Calibri"/>
          <w:color w:val="1F497D"/>
          <w:sz w:val="20"/>
          <w:szCs w:val="20"/>
        </w:rPr>
        <w:t>Parcou</w:t>
      </w:r>
      <w:proofErr w:type="spellEnd"/>
      <w:r>
        <w:rPr>
          <w:rFonts w:ascii="Calibri" w:eastAsia="Calibri" w:hAnsi="Calibri" w:cs="Calibri"/>
          <w:color w:val="1F497D"/>
          <w:sz w:val="20"/>
          <w:szCs w:val="20"/>
        </w:rPr>
        <w:t xml:space="preserve"> Latin et grec, Mme Rodriguez arts plastiques,</w:t>
      </w:r>
    </w:p>
    <w:p w:rsidR="0067090A" w:rsidRDefault="00D55E0A">
      <w:pPr>
        <w:pStyle w:val="Normal1"/>
        <w:pBdr>
          <w:top w:val="nil"/>
          <w:left w:val="nil"/>
          <w:bottom w:val="nil"/>
          <w:right w:val="nil"/>
          <w:between w:val="nil"/>
        </w:pBdr>
        <w:tabs>
          <w:tab w:val="left" w:pos="2268"/>
          <w:tab w:val="left" w:pos="9072"/>
        </w:tabs>
        <w:ind w:left="851"/>
        <w:jc w:val="both"/>
        <w:rPr>
          <w:rFonts w:ascii="Calibri" w:eastAsia="Calibri" w:hAnsi="Calibri" w:cs="Calibri"/>
          <w:color w:val="1F497D"/>
          <w:sz w:val="20"/>
          <w:szCs w:val="20"/>
        </w:rPr>
      </w:pPr>
      <w:r>
        <w:rPr>
          <w:rFonts w:ascii="Calibri" w:eastAsia="Calibri" w:hAnsi="Calibri" w:cs="Calibri"/>
          <w:color w:val="1F497D"/>
          <w:sz w:val="20"/>
          <w:szCs w:val="20"/>
        </w:rPr>
        <w:t xml:space="preserve">Mme </w:t>
      </w:r>
      <w:proofErr w:type="spellStart"/>
      <w:r>
        <w:rPr>
          <w:rFonts w:ascii="Calibri" w:eastAsia="Calibri" w:hAnsi="Calibri" w:cs="Calibri"/>
          <w:color w:val="1F497D"/>
          <w:sz w:val="20"/>
          <w:szCs w:val="20"/>
        </w:rPr>
        <w:t>Ritaly</w:t>
      </w:r>
      <w:proofErr w:type="spellEnd"/>
      <w:r>
        <w:rPr>
          <w:rFonts w:ascii="Calibri" w:eastAsia="Calibri" w:hAnsi="Calibri" w:cs="Calibri"/>
          <w:color w:val="1F497D"/>
          <w:sz w:val="20"/>
          <w:szCs w:val="20"/>
        </w:rPr>
        <w:t xml:space="preserve"> SVT, M Gilles Physique</w:t>
      </w:r>
    </w:p>
    <w:p w:rsidR="0067090A" w:rsidRDefault="0067090A">
      <w:pPr>
        <w:pStyle w:val="Normal1"/>
        <w:pBdr>
          <w:top w:val="nil"/>
          <w:left w:val="nil"/>
          <w:bottom w:val="nil"/>
          <w:right w:val="nil"/>
          <w:between w:val="nil"/>
        </w:pBdr>
        <w:tabs>
          <w:tab w:val="left" w:pos="2268"/>
          <w:tab w:val="left" w:pos="9072"/>
        </w:tabs>
        <w:ind w:left="851"/>
        <w:jc w:val="both"/>
        <w:rPr>
          <w:rFonts w:ascii="Calibri" w:eastAsia="Calibri" w:hAnsi="Calibri" w:cs="Calibri"/>
          <w:color w:val="1F497D"/>
          <w:sz w:val="20"/>
          <w:szCs w:val="20"/>
        </w:rPr>
      </w:pPr>
    </w:p>
    <w:p w:rsidR="0067090A" w:rsidRDefault="00D55E0A">
      <w:pPr>
        <w:pStyle w:val="Normal1"/>
        <w:pBdr>
          <w:top w:val="nil"/>
          <w:left w:val="nil"/>
          <w:bottom w:val="nil"/>
          <w:right w:val="nil"/>
          <w:between w:val="nil"/>
        </w:pBdr>
        <w:tabs>
          <w:tab w:val="left" w:pos="2268"/>
          <w:tab w:val="left" w:pos="9072"/>
        </w:tabs>
        <w:ind w:left="426"/>
        <w:jc w:val="both"/>
        <w:rPr>
          <w:rFonts w:ascii="Calibri" w:eastAsia="Calibri" w:hAnsi="Calibri" w:cs="Calibri"/>
          <w:color w:val="1F497D"/>
        </w:rPr>
      </w:pPr>
      <w:r>
        <w:rPr>
          <w:rFonts w:ascii="Calibri" w:eastAsia="Calibri" w:hAnsi="Calibri" w:cs="Calibri"/>
          <w:b/>
          <w:color w:val="1F497D"/>
          <w:sz w:val="28"/>
          <w:szCs w:val="28"/>
        </w:rPr>
        <w:t xml:space="preserve">Appréciation générale du professeur principal, Monsieur </w:t>
      </w:r>
      <w:proofErr w:type="spellStart"/>
      <w:r>
        <w:rPr>
          <w:rFonts w:ascii="Calibri" w:eastAsia="Calibri" w:hAnsi="Calibri" w:cs="Calibri"/>
          <w:b/>
          <w:color w:val="1F497D"/>
          <w:sz w:val="28"/>
          <w:szCs w:val="28"/>
        </w:rPr>
        <w:t>Pignol</w:t>
      </w:r>
      <w:proofErr w:type="spellEnd"/>
      <w:r>
        <w:rPr>
          <w:rFonts w:ascii="Calibri" w:eastAsia="Calibri" w:hAnsi="Calibri" w:cs="Calibri"/>
          <w:b/>
          <w:color w:val="1F497D"/>
          <w:sz w:val="28"/>
          <w:szCs w:val="28"/>
        </w:rPr>
        <w:t xml:space="preserve"> :</w:t>
      </w:r>
    </w:p>
    <w:p w:rsidR="0067090A" w:rsidRDefault="00D55E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r>
        <w:rPr>
          <w:rFonts w:ascii="Calibri" w:eastAsia="Calibri" w:hAnsi="Calibri" w:cs="Calibri"/>
          <w:color w:val="1F497D"/>
          <w:sz w:val="20"/>
          <w:szCs w:val="20"/>
        </w:rPr>
        <w:t xml:space="preserve">Classe très agréable, sympathique, ambiance sérieuse. Les recherches de stage se sont bien passées. </w:t>
      </w:r>
    </w:p>
    <w:p w:rsidR="0067090A" w:rsidRDefault="00D55E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r>
        <w:rPr>
          <w:rFonts w:ascii="Calibri" w:eastAsia="Calibri" w:hAnsi="Calibri" w:cs="Calibri"/>
          <w:color w:val="1F497D"/>
          <w:sz w:val="20"/>
          <w:szCs w:val="20"/>
        </w:rPr>
        <w:t>Les résultats sont contrastés avec une tête de classe excellente (7 au-dessus de 17 de moyenne) et quelques élèves en très grande difficulté. Mais l’ambiance studieuse bénéficie à tous.</w:t>
      </w:r>
    </w:p>
    <w:p w:rsidR="0067090A" w:rsidRDefault="006709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p>
    <w:p w:rsidR="0067090A" w:rsidRDefault="00D55E0A">
      <w:pPr>
        <w:pStyle w:val="Normal1"/>
        <w:pBdr>
          <w:top w:val="nil"/>
          <w:left w:val="nil"/>
          <w:bottom w:val="nil"/>
          <w:right w:val="nil"/>
          <w:between w:val="nil"/>
        </w:pBdr>
        <w:tabs>
          <w:tab w:val="left" w:pos="2268"/>
          <w:tab w:val="left" w:pos="9072"/>
        </w:tabs>
        <w:ind w:left="426"/>
        <w:jc w:val="both"/>
        <w:rPr>
          <w:rFonts w:ascii="Calibri" w:eastAsia="Calibri" w:hAnsi="Calibri" w:cs="Calibri"/>
          <w:color w:val="1F497D"/>
        </w:rPr>
      </w:pPr>
      <w:r>
        <w:rPr>
          <w:rFonts w:ascii="Calibri" w:eastAsia="Calibri" w:hAnsi="Calibri" w:cs="Calibri"/>
          <w:b/>
          <w:color w:val="1F497D"/>
          <w:sz w:val="28"/>
          <w:szCs w:val="28"/>
        </w:rPr>
        <w:t>Appréciation des professeurs :</w:t>
      </w:r>
    </w:p>
    <w:p w:rsidR="0067090A" w:rsidRDefault="00D55E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r>
        <w:rPr>
          <w:rFonts w:ascii="Calibri" w:eastAsia="Calibri" w:hAnsi="Calibri" w:cs="Calibri"/>
          <w:color w:val="1F497D"/>
          <w:sz w:val="20"/>
          <w:szCs w:val="20"/>
          <w:u w:val="single"/>
        </w:rPr>
        <w:t>Anglais</w:t>
      </w:r>
      <w:r>
        <w:rPr>
          <w:rFonts w:ascii="Calibri" w:eastAsia="Calibri" w:hAnsi="Calibri" w:cs="Calibri"/>
          <w:color w:val="1F497D"/>
          <w:sz w:val="20"/>
          <w:szCs w:val="20"/>
        </w:rPr>
        <w:t> : Ambiance de travail satisfaisante mais très hétérogène (du niveau B1 – demandé en seconde – au niveau à peine 6</w:t>
      </w:r>
      <w:r>
        <w:rPr>
          <w:rFonts w:ascii="Calibri" w:eastAsia="Calibri" w:hAnsi="Calibri" w:cs="Calibri"/>
          <w:color w:val="1F497D"/>
          <w:sz w:val="20"/>
          <w:szCs w:val="20"/>
          <w:vertAlign w:val="superscript"/>
        </w:rPr>
        <w:t>e</w:t>
      </w:r>
      <w:r>
        <w:rPr>
          <w:rFonts w:ascii="Calibri" w:eastAsia="Calibri" w:hAnsi="Calibri" w:cs="Calibri"/>
          <w:color w:val="1F497D"/>
          <w:sz w:val="20"/>
          <w:szCs w:val="20"/>
        </w:rPr>
        <w:t>)</w:t>
      </w:r>
    </w:p>
    <w:p w:rsidR="0067090A" w:rsidRDefault="00D55E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r>
        <w:rPr>
          <w:rFonts w:ascii="Calibri" w:eastAsia="Calibri" w:hAnsi="Calibri" w:cs="Calibri"/>
          <w:color w:val="1F497D"/>
          <w:sz w:val="20"/>
          <w:szCs w:val="20"/>
          <w:u w:val="single"/>
        </w:rPr>
        <w:t>Chinois</w:t>
      </w:r>
      <w:r>
        <w:rPr>
          <w:rFonts w:ascii="Calibri" w:eastAsia="Calibri" w:hAnsi="Calibri" w:cs="Calibri"/>
          <w:color w:val="1F497D"/>
          <w:sz w:val="20"/>
          <w:szCs w:val="20"/>
        </w:rPr>
        <w:t xml:space="preserve"> : A 11 élèves de cette classe, pour la quatrième année. La plupart travaillent bien, avancent, deux sont en difficulté </w:t>
      </w:r>
    </w:p>
    <w:p w:rsidR="0067090A" w:rsidRDefault="00D55E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r>
        <w:rPr>
          <w:rFonts w:ascii="Calibri" w:eastAsia="Calibri" w:hAnsi="Calibri" w:cs="Calibri"/>
          <w:color w:val="1F497D"/>
          <w:sz w:val="20"/>
          <w:szCs w:val="20"/>
          <w:u w:val="single"/>
        </w:rPr>
        <w:t>EPS</w:t>
      </w:r>
      <w:r>
        <w:rPr>
          <w:rFonts w:ascii="Calibri" w:eastAsia="Calibri" w:hAnsi="Calibri" w:cs="Calibri"/>
          <w:color w:val="1F497D"/>
          <w:sz w:val="20"/>
          <w:szCs w:val="20"/>
        </w:rPr>
        <w:t> : Classe très investie, intéressée. Cela se passe très bien, sont très en réussite. Sauf trois élèves pour lesquels la mise à flot est compliquée.</w:t>
      </w:r>
    </w:p>
    <w:p w:rsidR="0067090A" w:rsidRDefault="00D55E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r>
        <w:rPr>
          <w:rFonts w:ascii="Calibri" w:eastAsia="Calibri" w:hAnsi="Calibri" w:cs="Calibri"/>
          <w:color w:val="1F497D"/>
          <w:sz w:val="20"/>
          <w:szCs w:val="20"/>
          <w:u w:val="single"/>
        </w:rPr>
        <w:t>Technologie </w:t>
      </w:r>
      <w:r>
        <w:rPr>
          <w:rFonts w:ascii="Calibri" w:eastAsia="Calibri" w:hAnsi="Calibri" w:cs="Calibri"/>
          <w:color w:val="1F497D"/>
          <w:sz w:val="20"/>
          <w:szCs w:val="20"/>
        </w:rPr>
        <w:t>: très content de la classe, sauf quelques élèves en difficulté dont un qui ne travaille plus.</w:t>
      </w:r>
    </w:p>
    <w:p w:rsidR="0067090A" w:rsidRDefault="00D55E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r>
        <w:rPr>
          <w:rFonts w:ascii="Calibri" w:eastAsia="Calibri" w:hAnsi="Calibri" w:cs="Calibri"/>
          <w:color w:val="1F497D"/>
          <w:sz w:val="20"/>
          <w:szCs w:val="20"/>
          <w:u w:val="single"/>
        </w:rPr>
        <w:t>Français </w:t>
      </w:r>
      <w:r>
        <w:rPr>
          <w:rFonts w:ascii="Calibri" w:eastAsia="Calibri" w:hAnsi="Calibri" w:cs="Calibri"/>
          <w:color w:val="1F497D"/>
          <w:sz w:val="20"/>
          <w:szCs w:val="20"/>
        </w:rPr>
        <w:t>: Classe très agréable et au travail. Parmi ceux qui sont très bons, certains sont un peu trop discrets.</w:t>
      </w:r>
    </w:p>
    <w:p w:rsidR="0067090A" w:rsidRDefault="00D55E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r>
        <w:rPr>
          <w:rFonts w:ascii="Calibri" w:eastAsia="Calibri" w:hAnsi="Calibri" w:cs="Calibri"/>
          <w:color w:val="1F497D"/>
          <w:sz w:val="20"/>
          <w:szCs w:val="20"/>
        </w:rPr>
        <w:t xml:space="preserve"> Le groupe du milieu est moyen et deux élèves sont en grosses difficultés.</w:t>
      </w:r>
    </w:p>
    <w:p w:rsidR="0067090A" w:rsidRDefault="00D55E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r>
        <w:rPr>
          <w:rFonts w:ascii="Calibri" w:eastAsia="Calibri" w:hAnsi="Calibri" w:cs="Calibri"/>
          <w:color w:val="1F497D"/>
          <w:sz w:val="20"/>
          <w:szCs w:val="20"/>
          <w:u w:val="single"/>
        </w:rPr>
        <w:t>Espagnol</w:t>
      </w:r>
      <w:r>
        <w:rPr>
          <w:rFonts w:ascii="Calibri" w:eastAsia="Calibri" w:hAnsi="Calibri" w:cs="Calibri"/>
          <w:color w:val="1F497D"/>
          <w:sz w:val="20"/>
          <w:szCs w:val="20"/>
        </w:rPr>
        <w:t> : 13 élèves. Classe agréable et sympathique sauf deux en grande difficulté.</w:t>
      </w:r>
    </w:p>
    <w:p w:rsidR="0067090A" w:rsidRDefault="00D55E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r>
        <w:rPr>
          <w:rFonts w:ascii="Calibri" w:eastAsia="Calibri" w:hAnsi="Calibri" w:cs="Calibri"/>
          <w:color w:val="1F497D"/>
          <w:sz w:val="20"/>
          <w:szCs w:val="20"/>
          <w:u w:val="single"/>
        </w:rPr>
        <w:t>Math </w:t>
      </w:r>
      <w:r>
        <w:rPr>
          <w:rFonts w:ascii="Calibri" w:eastAsia="Calibri" w:hAnsi="Calibri" w:cs="Calibri"/>
          <w:color w:val="1F497D"/>
          <w:sz w:val="20"/>
          <w:szCs w:val="20"/>
        </w:rPr>
        <w:t>: Classe très dynamique. De très bons éléments. Certains un peu bavards. 12 élèves &gt; 15. D’autres en difficulté, voire grande difficulté : 8 élèves &lt; 10.</w:t>
      </w:r>
    </w:p>
    <w:p w:rsidR="0067090A" w:rsidRDefault="006709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p>
    <w:p w:rsidR="0067090A" w:rsidRDefault="00D55E0A">
      <w:pPr>
        <w:pStyle w:val="Normal1"/>
        <w:pBdr>
          <w:top w:val="nil"/>
          <w:left w:val="nil"/>
          <w:bottom w:val="nil"/>
          <w:right w:val="nil"/>
          <w:between w:val="nil"/>
        </w:pBdr>
        <w:tabs>
          <w:tab w:val="left" w:pos="2268"/>
          <w:tab w:val="left" w:pos="9072"/>
        </w:tabs>
        <w:ind w:left="426"/>
        <w:jc w:val="both"/>
        <w:rPr>
          <w:rFonts w:ascii="Calibri" w:eastAsia="Calibri" w:hAnsi="Calibri" w:cs="Calibri"/>
          <w:b/>
          <w:color w:val="1F497D"/>
          <w:sz w:val="28"/>
          <w:szCs w:val="28"/>
        </w:rPr>
      </w:pPr>
      <w:r>
        <w:rPr>
          <w:rFonts w:ascii="Calibri" w:eastAsia="Calibri" w:hAnsi="Calibri" w:cs="Calibri"/>
          <w:b/>
          <w:color w:val="1F497D"/>
          <w:sz w:val="28"/>
          <w:szCs w:val="28"/>
        </w:rPr>
        <w:t>Délégués élèves :</w:t>
      </w:r>
    </w:p>
    <w:p w:rsidR="0067090A" w:rsidRDefault="00D55E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r>
        <w:rPr>
          <w:rFonts w:ascii="Calibri" w:eastAsia="Calibri" w:hAnsi="Calibri" w:cs="Calibri"/>
          <w:color w:val="1F497D"/>
          <w:sz w:val="20"/>
          <w:szCs w:val="20"/>
        </w:rPr>
        <w:t>Classe très agréable. S’entendent bien. </w:t>
      </w:r>
    </w:p>
    <w:p w:rsidR="0067090A" w:rsidRDefault="006709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p>
    <w:p w:rsidR="0067090A" w:rsidRDefault="00D55E0A">
      <w:pPr>
        <w:pStyle w:val="Normal1"/>
        <w:pBdr>
          <w:top w:val="nil"/>
          <w:left w:val="nil"/>
          <w:bottom w:val="nil"/>
          <w:right w:val="nil"/>
          <w:between w:val="nil"/>
        </w:pBdr>
        <w:tabs>
          <w:tab w:val="left" w:pos="2268"/>
          <w:tab w:val="left" w:pos="9072"/>
        </w:tabs>
        <w:ind w:left="426"/>
        <w:jc w:val="both"/>
        <w:rPr>
          <w:rFonts w:ascii="Calibri" w:eastAsia="Calibri" w:hAnsi="Calibri" w:cs="Calibri"/>
          <w:b/>
          <w:color w:val="1F497D"/>
          <w:sz w:val="28"/>
          <w:szCs w:val="28"/>
        </w:rPr>
      </w:pPr>
      <w:r>
        <w:rPr>
          <w:rFonts w:ascii="Calibri" w:eastAsia="Calibri" w:hAnsi="Calibri" w:cs="Calibri"/>
          <w:b/>
          <w:color w:val="1F497D"/>
          <w:sz w:val="28"/>
          <w:szCs w:val="28"/>
        </w:rPr>
        <w:t>Délégués parents :</w:t>
      </w:r>
    </w:p>
    <w:p w:rsidR="0067090A" w:rsidRDefault="00D55E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r>
        <w:rPr>
          <w:rFonts w:ascii="Calibri" w:eastAsia="Calibri" w:hAnsi="Calibri" w:cs="Calibri"/>
          <w:color w:val="1F497D"/>
          <w:sz w:val="20"/>
          <w:szCs w:val="20"/>
        </w:rPr>
        <w:t>- Rattrapage des cours lors d’absences répétées : Monsieur Oger précise que chaque vendredi, il vise l’emploi du temps de la semaine suivante pour rattraper des cours dans les éventuels « trous ». Il tient à rassurer les parents sur le fait que le programme sera fait.</w:t>
      </w:r>
    </w:p>
    <w:p w:rsidR="0067090A" w:rsidRDefault="00D55E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r>
        <w:rPr>
          <w:rFonts w:ascii="Calibri" w:eastAsia="Calibri" w:hAnsi="Calibri" w:cs="Calibri"/>
          <w:color w:val="1F497D"/>
          <w:sz w:val="20"/>
          <w:szCs w:val="20"/>
        </w:rPr>
        <w:t>- demandent s’il est possible d’inciter d’avantage les élèves à lire. En particulier dans la perspective de la Seconde (une grande liste d’ouvrages à lire pour l’entrée en seconde leur sera donnée au moment de l’inscription au lycée, ce serait bénéfique qu’ils anticipent et puissent l’avoir en début d’année). Peut-être au moyen de sortes de « relais lectures »,  « exposés »…</w:t>
      </w:r>
    </w:p>
    <w:p w:rsidR="0067090A" w:rsidRDefault="00D55E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r>
        <w:rPr>
          <w:rFonts w:ascii="Calibri" w:eastAsia="Calibri" w:hAnsi="Calibri" w:cs="Calibri"/>
          <w:color w:val="1F497D"/>
          <w:sz w:val="20"/>
          <w:szCs w:val="20"/>
        </w:rPr>
        <w:t>- en Grec et latin : il semblerait qu’il y ait eu beaucoup d’évaluations. Crainte que cela ne décourage certains pour cette matière optionnelle.</w:t>
      </w:r>
    </w:p>
    <w:p w:rsidR="0067090A" w:rsidRDefault="0067090A">
      <w:pPr>
        <w:pStyle w:val="Normal1"/>
        <w:pBdr>
          <w:top w:val="nil"/>
          <w:left w:val="nil"/>
          <w:bottom w:val="nil"/>
          <w:right w:val="nil"/>
          <w:between w:val="nil"/>
        </w:pBdr>
        <w:tabs>
          <w:tab w:val="left" w:pos="2268"/>
          <w:tab w:val="left" w:pos="9072"/>
        </w:tabs>
        <w:jc w:val="both"/>
        <w:rPr>
          <w:rFonts w:ascii="Calibri" w:eastAsia="Calibri" w:hAnsi="Calibri" w:cs="Calibri"/>
          <w:color w:val="1F497D"/>
          <w:sz w:val="20"/>
          <w:szCs w:val="20"/>
        </w:rPr>
      </w:pPr>
    </w:p>
    <w:p w:rsidR="0067090A" w:rsidRDefault="00D55E0A">
      <w:pPr>
        <w:pStyle w:val="Normal1"/>
        <w:pBdr>
          <w:top w:val="nil"/>
          <w:left w:val="nil"/>
          <w:bottom w:val="nil"/>
          <w:right w:val="nil"/>
          <w:between w:val="nil"/>
        </w:pBdr>
        <w:tabs>
          <w:tab w:val="left" w:pos="2268"/>
          <w:tab w:val="left" w:pos="9072"/>
        </w:tabs>
        <w:ind w:left="426"/>
        <w:jc w:val="both"/>
        <w:rPr>
          <w:rFonts w:ascii="Calibri" w:eastAsia="Calibri" w:hAnsi="Calibri" w:cs="Calibri"/>
          <w:b/>
          <w:color w:val="1F497D"/>
          <w:sz w:val="28"/>
          <w:szCs w:val="28"/>
        </w:rPr>
      </w:pPr>
      <w:r>
        <w:rPr>
          <w:rFonts w:ascii="Calibri" w:eastAsia="Calibri" w:hAnsi="Calibri" w:cs="Calibri"/>
          <w:b/>
          <w:color w:val="1F497D"/>
          <w:sz w:val="28"/>
          <w:szCs w:val="28"/>
        </w:rPr>
        <w:t xml:space="preserve">Informations transmises par la principale : </w:t>
      </w:r>
    </w:p>
    <w:p w:rsidR="0067090A" w:rsidRDefault="00D55E0A">
      <w:pPr>
        <w:pStyle w:val="Normal1"/>
        <w:widowControl w:val="0"/>
        <w:pBdr>
          <w:top w:val="nil"/>
          <w:left w:val="nil"/>
          <w:bottom w:val="nil"/>
          <w:right w:val="nil"/>
          <w:between w:val="nil"/>
        </w:pBdr>
        <w:rPr>
          <w:rFonts w:ascii="Calibri" w:eastAsia="Calibri" w:hAnsi="Calibri" w:cs="Calibri"/>
          <w:color w:val="1F497D"/>
          <w:sz w:val="20"/>
          <w:szCs w:val="20"/>
        </w:rPr>
      </w:pPr>
      <w:bookmarkStart w:id="1" w:name="_gjdgxs" w:colFirst="0" w:colLast="0"/>
      <w:bookmarkEnd w:id="1"/>
      <w:r>
        <w:rPr>
          <w:rFonts w:ascii="Calibri" w:eastAsia="Calibri" w:hAnsi="Calibri" w:cs="Calibri"/>
          <w:color w:val="1F497D"/>
          <w:sz w:val="20"/>
          <w:szCs w:val="20"/>
        </w:rPr>
        <w:t xml:space="preserve">Deux réunions seront proposées aux parents en janvier : une réunion d’orientation et une réunion sur les affectations. En raison des grèves, la remise des bulletins ayant été annulée, une rencontre avec les professeurs sera prévue au retour des vacances de Noël, la présence des parents est fortement souhaitable. </w:t>
      </w:r>
    </w:p>
    <w:p w:rsidR="0067090A" w:rsidRDefault="0067090A">
      <w:pPr>
        <w:pStyle w:val="Normal1"/>
        <w:widowControl w:val="0"/>
        <w:pBdr>
          <w:top w:val="nil"/>
          <w:left w:val="nil"/>
          <w:bottom w:val="nil"/>
          <w:right w:val="nil"/>
          <w:between w:val="nil"/>
        </w:pBdr>
        <w:rPr>
          <w:rFonts w:ascii="Calibri" w:eastAsia="Calibri" w:hAnsi="Calibri" w:cs="Calibri"/>
          <w:color w:val="1F497D"/>
          <w:sz w:val="20"/>
          <w:szCs w:val="20"/>
        </w:rPr>
      </w:pPr>
    </w:p>
    <w:p w:rsidR="0067090A" w:rsidRDefault="0067090A">
      <w:pPr>
        <w:pStyle w:val="Normal1"/>
        <w:widowControl w:val="0"/>
        <w:pBdr>
          <w:top w:val="nil"/>
          <w:left w:val="nil"/>
          <w:bottom w:val="nil"/>
          <w:right w:val="nil"/>
          <w:between w:val="nil"/>
        </w:pBdr>
        <w:rPr>
          <w:rFonts w:ascii="Calibri" w:eastAsia="Calibri" w:hAnsi="Calibri" w:cs="Calibri"/>
          <w:color w:val="1F497D"/>
          <w:sz w:val="20"/>
          <w:szCs w:val="20"/>
        </w:rPr>
      </w:pPr>
    </w:p>
    <w:p w:rsidR="0067090A" w:rsidRDefault="00D55E0A">
      <w:pPr>
        <w:pStyle w:val="Normal1"/>
        <w:widowControl w:val="0"/>
        <w:pBdr>
          <w:top w:val="nil"/>
          <w:left w:val="nil"/>
          <w:bottom w:val="nil"/>
          <w:right w:val="nil"/>
          <w:between w:val="nil"/>
        </w:pBdr>
        <w:ind w:left="426"/>
        <w:rPr>
          <w:rFonts w:ascii="Calibri" w:eastAsia="Calibri" w:hAnsi="Calibri" w:cs="Calibri"/>
          <w:b/>
          <w:color w:val="1F497D"/>
          <w:sz w:val="28"/>
          <w:szCs w:val="28"/>
        </w:rPr>
      </w:pPr>
      <w:r>
        <w:rPr>
          <w:rFonts w:ascii="Calibri" w:eastAsia="Calibri" w:hAnsi="Calibri" w:cs="Calibri"/>
          <w:b/>
          <w:color w:val="1F497D"/>
          <w:sz w:val="28"/>
          <w:szCs w:val="28"/>
        </w:rPr>
        <w:t>Mentions et avertissements :</w:t>
      </w:r>
    </w:p>
    <w:p w:rsidR="0067090A" w:rsidRDefault="00D55E0A">
      <w:pPr>
        <w:pStyle w:val="Normal1"/>
        <w:widowControl w:val="0"/>
        <w:pBdr>
          <w:top w:val="nil"/>
          <w:left w:val="nil"/>
          <w:bottom w:val="nil"/>
          <w:right w:val="nil"/>
          <w:between w:val="nil"/>
        </w:pBdr>
        <w:rPr>
          <w:rFonts w:ascii="Calibri" w:eastAsia="Calibri" w:hAnsi="Calibri" w:cs="Calibri"/>
          <w:color w:val="1F497D"/>
          <w:sz w:val="20"/>
          <w:szCs w:val="20"/>
        </w:rPr>
      </w:pPr>
      <w:r>
        <w:rPr>
          <w:rFonts w:ascii="Calibri" w:eastAsia="Calibri" w:hAnsi="Calibri" w:cs="Calibri"/>
          <w:color w:val="1F497D"/>
          <w:sz w:val="20"/>
          <w:szCs w:val="20"/>
        </w:rPr>
        <w:t>11 félicitations, 2 compliments, 7 encouragements</w:t>
      </w:r>
    </w:p>
    <w:p w:rsidR="0067090A" w:rsidRDefault="0067090A">
      <w:pPr>
        <w:pStyle w:val="Normal1"/>
        <w:widowControl w:val="0"/>
        <w:pBdr>
          <w:top w:val="nil"/>
          <w:left w:val="nil"/>
          <w:bottom w:val="nil"/>
          <w:right w:val="nil"/>
          <w:between w:val="nil"/>
        </w:pBdr>
        <w:rPr>
          <w:rFonts w:ascii="Calibri" w:eastAsia="Calibri" w:hAnsi="Calibri" w:cs="Calibri"/>
          <w:b/>
          <w:i/>
          <w:color w:val="1F497D"/>
          <w:sz w:val="20"/>
          <w:szCs w:val="20"/>
        </w:rPr>
      </w:pPr>
      <w:bookmarkStart w:id="2" w:name="_30j0zll" w:colFirst="0" w:colLast="0"/>
      <w:bookmarkEnd w:id="2"/>
    </w:p>
    <w:p w:rsidR="0067090A" w:rsidRDefault="00D55E0A">
      <w:pPr>
        <w:pStyle w:val="Normal1"/>
        <w:widowControl w:val="0"/>
        <w:pBdr>
          <w:top w:val="nil"/>
          <w:left w:val="nil"/>
          <w:bottom w:val="nil"/>
          <w:right w:val="nil"/>
          <w:between w:val="nil"/>
        </w:pBdr>
        <w:rPr>
          <w:rFonts w:ascii="Calibri" w:eastAsia="Calibri" w:hAnsi="Calibri" w:cs="Calibri"/>
          <w:b/>
          <w:color w:val="1F497D"/>
          <w:sz w:val="20"/>
          <w:szCs w:val="20"/>
        </w:rPr>
      </w:pPr>
      <w:r>
        <w:rPr>
          <w:rFonts w:ascii="Calibri" w:eastAsia="Calibri" w:hAnsi="Calibri" w:cs="Calibri"/>
          <w:b/>
          <w:i/>
          <w:color w:val="1F497D"/>
          <w:sz w:val="20"/>
          <w:szCs w:val="20"/>
        </w:rPr>
        <w:t>Ce compte-rendu est rédigé par les parents délégués qui restent à votre disposition, en particulier si vous souhaitez savoir ce qui a été dit à propos de votre enfant lors de ce conseil de classe.</w:t>
      </w:r>
    </w:p>
    <w:p w:rsidR="0067090A" w:rsidRDefault="00D55E0A">
      <w:pPr>
        <w:pStyle w:val="Normal1"/>
        <w:pBdr>
          <w:top w:val="nil"/>
          <w:left w:val="nil"/>
          <w:bottom w:val="nil"/>
          <w:right w:val="nil"/>
          <w:between w:val="nil"/>
        </w:pBdr>
        <w:jc w:val="center"/>
        <w:rPr>
          <w:rFonts w:ascii="Calibri" w:eastAsia="Calibri" w:hAnsi="Calibri" w:cs="Calibri"/>
          <w:color w:val="1F497D"/>
          <w:sz w:val="20"/>
          <w:szCs w:val="20"/>
        </w:rPr>
      </w:pPr>
      <w:r>
        <w:rPr>
          <w:rFonts w:ascii="Calibri" w:eastAsia="Calibri" w:hAnsi="Calibri" w:cs="Calibri"/>
          <w:color w:val="1F497D"/>
          <w:sz w:val="20"/>
          <w:szCs w:val="20"/>
          <w:u w:val="single"/>
        </w:rPr>
        <w:t>Mail </w:t>
      </w:r>
      <w:r>
        <w:rPr>
          <w:rFonts w:ascii="Calibri" w:eastAsia="Calibri" w:hAnsi="Calibri" w:cs="Calibri"/>
          <w:color w:val="1F497D"/>
          <w:sz w:val="20"/>
          <w:szCs w:val="20"/>
        </w:rPr>
        <w:t>: fcpe.paris11.collegeaubrac@gmail.com</w:t>
      </w:r>
    </w:p>
    <w:p w:rsidR="0067090A" w:rsidRDefault="00D55E0A">
      <w:pPr>
        <w:pStyle w:val="Normal1"/>
        <w:pBdr>
          <w:top w:val="nil"/>
          <w:left w:val="nil"/>
          <w:bottom w:val="nil"/>
          <w:right w:val="nil"/>
          <w:between w:val="nil"/>
        </w:pBdr>
        <w:jc w:val="center"/>
        <w:rPr>
          <w:rFonts w:ascii="Calibri" w:eastAsia="Calibri" w:hAnsi="Calibri" w:cs="Calibri"/>
          <w:color w:val="1F497D"/>
          <w:sz w:val="20"/>
          <w:szCs w:val="20"/>
          <w:u w:val="single"/>
        </w:rPr>
      </w:pPr>
      <w:r>
        <w:rPr>
          <w:rFonts w:ascii="Calibri" w:eastAsia="Calibri" w:hAnsi="Calibri" w:cs="Calibri"/>
          <w:color w:val="1F497D"/>
          <w:sz w:val="20"/>
          <w:szCs w:val="20"/>
          <w:u w:val="single"/>
        </w:rPr>
        <w:lastRenderedPageBreak/>
        <w:t xml:space="preserve">Notre blog </w:t>
      </w:r>
      <w:r>
        <w:rPr>
          <w:rFonts w:ascii="Calibri" w:eastAsia="Calibri" w:hAnsi="Calibri" w:cs="Calibri"/>
          <w:color w:val="1F497D"/>
          <w:sz w:val="20"/>
          <w:szCs w:val="20"/>
        </w:rPr>
        <w:t xml:space="preserve">: </w:t>
      </w:r>
      <w:hyperlink r:id="rId6">
        <w:r>
          <w:rPr>
            <w:rFonts w:ascii="Calibri" w:eastAsia="Calibri" w:hAnsi="Calibri" w:cs="Calibri"/>
            <w:color w:val="1F497D"/>
            <w:sz w:val="20"/>
            <w:szCs w:val="20"/>
          </w:rPr>
          <w:t>http://fcpe75-lucie-aubrac.hautetfort.com</w:t>
        </w:r>
      </w:hyperlink>
    </w:p>
    <w:p w:rsidR="0067090A" w:rsidRDefault="00D55E0A">
      <w:pPr>
        <w:pStyle w:val="Normal1"/>
        <w:pBdr>
          <w:top w:val="nil"/>
          <w:left w:val="nil"/>
          <w:bottom w:val="nil"/>
          <w:right w:val="nil"/>
          <w:between w:val="nil"/>
        </w:pBdr>
        <w:jc w:val="center"/>
        <w:rPr>
          <w:rFonts w:ascii="Calibri" w:eastAsia="Calibri" w:hAnsi="Calibri" w:cs="Calibri"/>
          <w:color w:val="1F497D"/>
          <w:sz w:val="20"/>
          <w:szCs w:val="20"/>
          <w:u w:val="single"/>
        </w:rPr>
      </w:pPr>
      <w:r>
        <w:rPr>
          <w:rFonts w:ascii="Calibri" w:eastAsia="Calibri" w:hAnsi="Calibri" w:cs="Calibri"/>
          <w:color w:val="1F497D"/>
          <w:sz w:val="20"/>
          <w:szCs w:val="20"/>
          <w:u w:val="single"/>
        </w:rPr>
        <w:t>Pour adhérer à la FCPE</w:t>
      </w:r>
      <w:r>
        <w:rPr>
          <w:rFonts w:ascii="Calibri" w:eastAsia="Calibri" w:hAnsi="Calibri" w:cs="Calibri"/>
          <w:color w:val="1F497D"/>
          <w:sz w:val="20"/>
          <w:szCs w:val="20"/>
        </w:rPr>
        <w:t xml:space="preserve"> : </w:t>
      </w:r>
      <w:hyperlink r:id="rId7">
        <w:r>
          <w:rPr>
            <w:rFonts w:ascii="Calibri" w:eastAsia="Calibri" w:hAnsi="Calibri" w:cs="Calibri"/>
            <w:color w:val="1F497D"/>
            <w:sz w:val="20"/>
            <w:szCs w:val="20"/>
          </w:rPr>
          <w:t>https://www.fcpe75.org/oui-jadhere-en-ligne/</w:t>
        </w:r>
      </w:hyperlink>
    </w:p>
    <w:p w:rsidR="0067090A" w:rsidRDefault="00D55E0A">
      <w:pPr>
        <w:pStyle w:val="Normal1"/>
        <w:pBdr>
          <w:top w:val="nil"/>
          <w:left w:val="nil"/>
          <w:bottom w:val="nil"/>
          <w:right w:val="nil"/>
          <w:between w:val="nil"/>
        </w:pBdr>
        <w:jc w:val="center"/>
        <w:rPr>
          <w:rFonts w:ascii="Calibri" w:eastAsia="Calibri" w:hAnsi="Calibri" w:cs="Calibri"/>
          <w:color w:val="1F497D"/>
          <w:sz w:val="24"/>
          <w:szCs w:val="24"/>
        </w:rPr>
      </w:pPr>
      <w:r>
        <w:rPr>
          <w:rFonts w:ascii="Calibri" w:eastAsia="Calibri" w:hAnsi="Calibri" w:cs="Calibri"/>
          <w:noProof/>
          <w:color w:val="1F497D"/>
          <w:sz w:val="24"/>
          <w:szCs w:val="24"/>
        </w:rPr>
        <w:drawing>
          <wp:inline distT="0" distB="0" distL="0" distR="0">
            <wp:extent cx="214185" cy="243421"/>
            <wp:effectExtent l="0" t="0" r="0" b="0"/>
            <wp:docPr id="2" name="image2.png" descr="Facebook.png"/>
            <wp:cNvGraphicFramePr/>
            <a:graphic xmlns:a="http://schemas.openxmlformats.org/drawingml/2006/main">
              <a:graphicData uri="http://schemas.openxmlformats.org/drawingml/2006/picture">
                <pic:pic xmlns:pic="http://schemas.openxmlformats.org/drawingml/2006/picture">
                  <pic:nvPicPr>
                    <pic:cNvPr id="0" name="image2.png" descr="Facebook.png"/>
                    <pic:cNvPicPr preferRelativeResize="0"/>
                  </pic:nvPicPr>
                  <pic:blipFill>
                    <a:blip r:embed="rId8"/>
                    <a:srcRect/>
                    <a:stretch>
                      <a:fillRect/>
                    </a:stretch>
                  </pic:blipFill>
                  <pic:spPr>
                    <a:xfrm>
                      <a:off x="0" y="0"/>
                      <a:ext cx="214185" cy="243421"/>
                    </a:xfrm>
                    <a:prstGeom prst="rect">
                      <a:avLst/>
                    </a:prstGeom>
                    <a:ln/>
                  </pic:spPr>
                </pic:pic>
              </a:graphicData>
            </a:graphic>
          </wp:inline>
        </w:drawing>
      </w:r>
      <w:r>
        <w:rPr>
          <w:rFonts w:ascii="Calibri" w:eastAsia="Calibri" w:hAnsi="Calibri" w:cs="Calibri"/>
          <w:color w:val="1F497D"/>
          <w:sz w:val="24"/>
          <w:szCs w:val="24"/>
        </w:rPr>
        <w:t>FCPE LUCIE ET RAYMOND AUBRAC</w:t>
      </w:r>
    </w:p>
    <w:sectPr w:rsidR="0067090A">
      <w:pgSz w:w="11900" w:h="16840"/>
      <w:pgMar w:top="142" w:right="1417" w:bottom="28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C4277"/>
    <w:multiLevelType w:val="multilevel"/>
    <w:tmpl w:val="46A0F1B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67090A"/>
    <w:rsid w:val="0067090A"/>
    <w:rsid w:val="006D2586"/>
    <w:rsid w:val="00D55E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A23B13"/>
  <w15:docId w15:val="{F57366B5-D4D8-0047-B9DC-207A1CC6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18"/>
        <w:szCs w:val="18"/>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1"/>
    <w:next w:val="Normal1"/>
    <w:pPr>
      <w:keepNext/>
      <w:keepLines/>
      <w:pBdr>
        <w:top w:val="nil"/>
        <w:left w:val="nil"/>
        <w:bottom w:val="nil"/>
        <w:right w:val="nil"/>
        <w:between w:val="nil"/>
      </w:pBdr>
      <w:spacing w:before="480" w:after="120"/>
      <w:outlineLvl w:val="0"/>
    </w:pPr>
    <w:rPr>
      <w:b/>
      <w:color w:val="000000"/>
      <w:sz w:val="48"/>
      <w:szCs w:val="48"/>
    </w:rPr>
  </w:style>
  <w:style w:type="paragraph" w:styleId="Titre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Titre3">
    <w:name w:val="heading 3"/>
    <w:basedOn w:val="Normal1"/>
    <w:next w:val="Normal1"/>
    <w:pPr>
      <w:pBdr>
        <w:top w:val="nil"/>
        <w:left w:val="nil"/>
        <w:bottom w:val="nil"/>
        <w:right w:val="nil"/>
        <w:between w:val="nil"/>
      </w:pBdr>
      <w:outlineLvl w:val="2"/>
    </w:pPr>
    <w:rPr>
      <w:rFonts w:ascii="Times New Roman" w:eastAsia="Times New Roman" w:hAnsi="Times New Roman" w:cs="Times New Roman"/>
      <w:b/>
      <w:color w:val="000000"/>
      <w:sz w:val="27"/>
      <w:szCs w:val="27"/>
    </w:rPr>
  </w:style>
  <w:style w:type="paragraph" w:styleId="Titre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Titre5">
    <w:name w:val="heading 5"/>
    <w:basedOn w:val="Normal1"/>
    <w:next w:val="Normal1"/>
    <w:pPr>
      <w:keepNext/>
      <w:keepLines/>
      <w:pBdr>
        <w:top w:val="nil"/>
        <w:left w:val="nil"/>
        <w:bottom w:val="nil"/>
        <w:right w:val="nil"/>
        <w:between w:val="nil"/>
      </w:pBdr>
      <w:spacing w:before="220" w:after="40"/>
      <w:outlineLvl w:val="4"/>
    </w:pPr>
    <w:rPr>
      <w:b/>
      <w:color w:val="000000"/>
      <w:sz w:val="22"/>
      <w:szCs w:val="22"/>
    </w:rPr>
  </w:style>
  <w:style w:type="paragraph" w:styleId="Titre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ous-titr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fcpe75.org/oui-jadhere-en-lig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pe75-lucie-aubrac.hautetfort.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3139</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Karine Laville</cp:lastModifiedBy>
  <cp:revision>3</cp:revision>
  <dcterms:created xsi:type="dcterms:W3CDTF">2019-12-17T16:21:00Z</dcterms:created>
  <dcterms:modified xsi:type="dcterms:W3CDTF">2020-02-11T08:30:00Z</dcterms:modified>
</cp:coreProperties>
</file>